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  <w:r w:rsidRPr="000F51BB">
        <w:rPr>
          <w:rFonts w:ascii="Times New Roman" w:eastAsia="Times New Roman" w:hAnsi="Times New Roman" w:cs="Times New Roman"/>
          <w:sz w:val="28"/>
        </w:rPr>
        <w:t>Письмо №</w:t>
      </w:r>
      <w:r w:rsidR="00AC78C5">
        <w:rPr>
          <w:rFonts w:ascii="Times New Roman" w:eastAsia="Times New Roman" w:hAnsi="Times New Roman" w:cs="Times New Roman"/>
          <w:sz w:val="28"/>
        </w:rPr>
        <w:t>4</w:t>
      </w:r>
      <w:r w:rsidR="00112000">
        <w:rPr>
          <w:rFonts w:ascii="Times New Roman" w:eastAsia="Times New Roman" w:hAnsi="Times New Roman" w:cs="Times New Roman"/>
          <w:sz w:val="28"/>
        </w:rPr>
        <w:t>4</w:t>
      </w:r>
      <w:r w:rsidR="00AC78C5">
        <w:rPr>
          <w:rFonts w:ascii="Times New Roman" w:eastAsia="Times New Roman" w:hAnsi="Times New Roman" w:cs="Times New Roman"/>
          <w:sz w:val="28"/>
        </w:rPr>
        <w:t>8</w:t>
      </w:r>
      <w:r w:rsidRPr="000F51BB">
        <w:rPr>
          <w:rFonts w:ascii="Times New Roman" w:eastAsia="Times New Roman" w:hAnsi="Times New Roman" w:cs="Times New Roman"/>
          <w:sz w:val="28"/>
        </w:rPr>
        <w:t xml:space="preserve"> от </w:t>
      </w:r>
      <w:r w:rsidR="00112000">
        <w:rPr>
          <w:rFonts w:ascii="Times New Roman" w:eastAsia="Times New Roman" w:hAnsi="Times New Roman" w:cs="Times New Roman"/>
          <w:sz w:val="28"/>
        </w:rPr>
        <w:t>26</w:t>
      </w:r>
      <w:r w:rsidR="00AC78C5">
        <w:rPr>
          <w:rFonts w:ascii="Times New Roman" w:eastAsia="Times New Roman" w:hAnsi="Times New Roman" w:cs="Times New Roman"/>
          <w:sz w:val="28"/>
        </w:rPr>
        <w:t xml:space="preserve"> апреля</w:t>
      </w:r>
      <w:r w:rsidRPr="000F51BB"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Pr="00112000" w:rsidRDefault="000F51BB" w:rsidP="00112000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087014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112000" w:rsidRPr="00112000">
        <w:rPr>
          <w:rFonts w:ascii="Times New Roman" w:eastAsia="Times New Roman" w:hAnsi="Times New Roman" w:cs="Times New Roman"/>
          <w:b/>
          <w:sz w:val="28"/>
        </w:rPr>
        <w:t>завершени</w:t>
      </w:r>
      <w:r w:rsidR="00112000">
        <w:rPr>
          <w:rFonts w:ascii="Times New Roman" w:eastAsia="Times New Roman" w:hAnsi="Times New Roman" w:cs="Times New Roman"/>
          <w:b/>
          <w:sz w:val="28"/>
        </w:rPr>
        <w:t>и</w:t>
      </w:r>
      <w:r w:rsidR="00112000" w:rsidRPr="00112000">
        <w:rPr>
          <w:rFonts w:ascii="Times New Roman" w:eastAsia="Times New Roman" w:hAnsi="Times New Roman" w:cs="Times New Roman"/>
          <w:b/>
          <w:sz w:val="28"/>
        </w:rPr>
        <w:t xml:space="preserve"> работы по переводу официальных сайтов </w:t>
      </w:r>
      <w:r w:rsidR="00112000">
        <w:rPr>
          <w:rFonts w:ascii="Times New Roman" w:eastAsia="Times New Roman" w:hAnsi="Times New Roman" w:cs="Times New Roman"/>
          <w:b/>
          <w:sz w:val="28"/>
        </w:rPr>
        <w:t>ОО на платформу «Госвеб»</w:t>
      </w:r>
    </w:p>
    <w:bookmarkEnd w:id="0"/>
    <w:p w:rsidR="00087014" w:rsidRP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3F069C" w:rsidRDefault="003F069C" w:rsidP="00087014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000" w:rsidRPr="00112000" w:rsidRDefault="000F51BB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r w:rsidR="00112000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управления Главы РД №01-02-22-555/23 от 25.04.2023г. 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 xml:space="preserve">в рамках упреждающего контроля исполнения поручений Глав Республики Дагестан Меликова СА. </w:t>
      </w:r>
      <w:r w:rsidR="00112000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>сообщает.</w:t>
      </w:r>
    </w:p>
    <w:p w:rsidR="00112000" w:rsidRDefault="00112000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000">
        <w:rPr>
          <w:rFonts w:ascii="Times New Roman" w:eastAsia="Times New Roman" w:hAnsi="Times New Roman" w:cs="Times New Roman"/>
          <w:sz w:val="28"/>
          <w:szCs w:val="28"/>
        </w:rPr>
        <w:t>По итогам заседания Оперативного штаба по обе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2000">
        <w:rPr>
          <w:rFonts w:ascii="Times New Roman" w:eastAsia="Times New Roman" w:hAnsi="Times New Roman" w:cs="Times New Roman"/>
          <w:sz w:val="28"/>
          <w:szCs w:val="28"/>
        </w:rPr>
        <w:t>печению устойчивости развития экономики Республики Дагестан с учет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2000">
        <w:rPr>
          <w:rFonts w:ascii="Times New Roman" w:eastAsia="Times New Roman" w:hAnsi="Times New Roman" w:cs="Times New Roman"/>
          <w:sz w:val="28"/>
          <w:szCs w:val="28"/>
        </w:rPr>
        <w:t>м внешних факторов, состоявшегося 30 января 2023 года, Главой Республики Дагестан Меликовым СА. рекомендовано: «Главам муни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12000">
        <w:rPr>
          <w:rFonts w:ascii="Times New Roman" w:eastAsia="Times New Roman" w:hAnsi="Times New Roman" w:cs="Times New Roman"/>
          <w:sz w:val="28"/>
          <w:szCs w:val="28"/>
        </w:rPr>
        <w:t>ипальных районов и городских округов Республики Дагестан обеспечить завершение работы по переводу официальных сайтов общеобразовател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12000">
        <w:rPr>
          <w:rFonts w:ascii="Times New Roman" w:eastAsia="Times New Roman" w:hAnsi="Times New Roman" w:cs="Times New Roman"/>
          <w:sz w:val="28"/>
          <w:szCs w:val="28"/>
        </w:rPr>
        <w:t xml:space="preserve">ных учреждений и администраций сельских поселений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12000">
        <w:rPr>
          <w:rFonts w:ascii="Times New Roman" w:eastAsia="Times New Roman" w:hAnsi="Times New Roman" w:cs="Times New Roman"/>
          <w:sz w:val="28"/>
          <w:szCs w:val="28"/>
        </w:rPr>
        <w:t>айонов на платформу «Госвеб». Срок — до 28 апреля 2023 года» (РК № 01-02 104/23 от 13.02.2023). Направляется для сведения и реагирования.</w:t>
      </w:r>
    </w:p>
    <w:p w:rsidR="00112000" w:rsidRDefault="00112000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014" w:rsidRPr="00087014" w:rsidRDefault="00087014" w:rsidP="00087014">
      <w:pPr>
        <w:spacing w:after="0" w:line="240" w:lineRule="auto"/>
        <w:ind w:left="168" w:hanging="10"/>
        <w:rPr>
          <w:sz w:val="24"/>
        </w:rPr>
      </w:pPr>
    </w:p>
    <w:p w:rsidR="00112000" w:rsidRDefault="00112000" w:rsidP="00112000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МКУ </w:t>
      </w:r>
      <w:r>
        <w:rPr>
          <w:rFonts w:ascii="Times New Roman" w:hAnsi="Times New Roman" w:cs="Times New Roman"/>
          <w:b/>
          <w:bCs/>
          <w:sz w:val="28"/>
          <w:szCs w:val="28"/>
        </w:rPr>
        <w:t>«УО»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Исаева Х.Н.</w:t>
      </w:r>
    </w:p>
    <w:p w:rsidR="00AC78C5" w:rsidRPr="00CD3CE2" w:rsidRDefault="00AC78C5" w:rsidP="00AC78C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  <w:t>Исп.Магомедова У.К.</w:t>
      </w:r>
    </w:p>
    <w:p w:rsidR="00087014" w:rsidRDefault="00AC78C5" w:rsidP="003F069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  <w:t>Тел.: 89034825746</w:t>
      </w:r>
    </w:p>
    <w:sectPr w:rsidR="00087014" w:rsidSect="00087014">
      <w:type w:val="continuous"/>
      <w:pgSz w:w="11900" w:h="16820"/>
      <w:pgMar w:top="715" w:right="1127" w:bottom="567" w:left="18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46" w:rsidRDefault="00C44E46" w:rsidP="00087014">
      <w:pPr>
        <w:spacing w:after="0" w:line="240" w:lineRule="auto"/>
      </w:pPr>
      <w:r>
        <w:separator/>
      </w:r>
    </w:p>
  </w:endnote>
  <w:endnote w:type="continuationSeparator" w:id="0">
    <w:p w:rsidR="00C44E46" w:rsidRDefault="00C44E46" w:rsidP="0008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46" w:rsidRDefault="00C44E46" w:rsidP="00087014">
      <w:pPr>
        <w:spacing w:after="0" w:line="240" w:lineRule="auto"/>
      </w:pPr>
      <w:r>
        <w:separator/>
      </w:r>
    </w:p>
  </w:footnote>
  <w:footnote w:type="continuationSeparator" w:id="0">
    <w:p w:rsidR="00C44E46" w:rsidRDefault="00C44E46" w:rsidP="0008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D45"/>
    <w:multiLevelType w:val="hybridMultilevel"/>
    <w:tmpl w:val="547EC9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3E6"/>
    <w:multiLevelType w:val="hybridMultilevel"/>
    <w:tmpl w:val="C3E81586"/>
    <w:lvl w:ilvl="0" w:tplc="A8D6C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E"/>
    <w:rsid w:val="00087014"/>
    <w:rsid w:val="000F51BB"/>
    <w:rsid w:val="00112000"/>
    <w:rsid w:val="0031533B"/>
    <w:rsid w:val="003F069C"/>
    <w:rsid w:val="00555E1E"/>
    <w:rsid w:val="006C4D9C"/>
    <w:rsid w:val="009B64BE"/>
    <w:rsid w:val="00AC78C5"/>
    <w:rsid w:val="00C4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30BB"/>
  <w15:docId w15:val="{752B8F2E-CCBC-4600-BC4F-B0633A6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65" w:lineRule="auto"/>
      <w:ind w:left="10" w:right="446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01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014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AC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Uma</cp:lastModifiedBy>
  <cp:revision>2</cp:revision>
  <dcterms:created xsi:type="dcterms:W3CDTF">2023-04-26T14:33:00Z</dcterms:created>
  <dcterms:modified xsi:type="dcterms:W3CDTF">2023-04-26T14:33:00Z</dcterms:modified>
</cp:coreProperties>
</file>